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hAnsi="宋体" w:eastAsia="仿宋_GB2312"/>
          <w:b/>
          <w:sz w:val="84"/>
          <w:szCs w:val="84"/>
        </w:rPr>
      </w:pPr>
      <w:r>
        <w:rPr>
          <w:rFonts w:hint="eastAsia" w:ascii="仿宋_GB2312" w:hAnsi="宋体" w:eastAsia="仿宋_GB2312"/>
          <w:b/>
          <w:sz w:val="84"/>
          <w:szCs w:val="84"/>
        </w:rPr>
        <w:t>汕尾市监信息</w:t>
      </w:r>
    </w:p>
    <w:p>
      <w:pPr>
        <w:jc w:val="center"/>
        <w:rPr>
          <w:rFonts w:ascii="楷体_GB2312" w:eastAsia="楷体_GB2312"/>
          <w:sz w:val="32"/>
          <w:szCs w:val="32"/>
        </w:rPr>
      </w:pPr>
      <w:r>
        <w:rPr>
          <w:rFonts w:hint="eastAsia" w:ascii="楷体_GB2312" w:eastAsia="楷体_GB2312"/>
          <w:sz w:val="32"/>
          <w:szCs w:val="32"/>
        </w:rPr>
        <w:t>〔2019〕第</w:t>
      </w:r>
      <w:r>
        <w:rPr>
          <w:rFonts w:hint="eastAsia" w:ascii="楷体_GB2312" w:eastAsia="楷体_GB2312"/>
          <w:sz w:val="32"/>
          <w:szCs w:val="32"/>
          <w:lang w:val="en-US" w:eastAsia="zh-CN"/>
        </w:rPr>
        <w:t>41</w:t>
      </w:r>
      <w:r>
        <w:rPr>
          <w:rFonts w:hint="eastAsia" w:ascii="楷体_GB2312" w:eastAsia="楷体_GB2312"/>
          <w:sz w:val="32"/>
          <w:szCs w:val="32"/>
        </w:rPr>
        <w:t>期</w:t>
      </w:r>
    </w:p>
    <w:p/>
    <w:p>
      <w:pPr>
        <w:rPr>
          <w:rFonts w:ascii="楷体_GB2312" w:eastAsia="楷体_GB2312"/>
          <w:w w:val="98"/>
          <w:sz w:val="32"/>
          <w:szCs w:val="32"/>
        </w:rPr>
      </w:pPr>
      <w:r>
        <w:rPr>
          <w:rFonts w:hint="eastAsia" w:ascii="楷体_GB2312" w:eastAsia="楷体_GB2312"/>
          <w:w w:val="98"/>
          <w:sz w:val="32"/>
          <w:szCs w:val="32"/>
        </w:rPr>
        <w:t>汕尾市市场监督管理局办公室            2019年</w:t>
      </w:r>
      <w:r>
        <w:rPr>
          <w:rFonts w:hint="eastAsia" w:ascii="楷体_GB2312" w:eastAsia="楷体_GB2312"/>
          <w:w w:val="98"/>
          <w:sz w:val="32"/>
          <w:szCs w:val="32"/>
          <w:lang w:val="en-US" w:eastAsia="zh-CN"/>
        </w:rPr>
        <w:t>5</w:t>
      </w:r>
      <w:r>
        <w:rPr>
          <w:rFonts w:hint="eastAsia" w:ascii="楷体_GB2312" w:eastAsia="楷体_GB2312"/>
          <w:w w:val="98"/>
          <w:sz w:val="32"/>
          <w:szCs w:val="32"/>
        </w:rPr>
        <w:t>月</w:t>
      </w:r>
      <w:r>
        <w:rPr>
          <w:rFonts w:hint="eastAsia" w:ascii="楷体_GB2312" w:eastAsia="楷体_GB2312"/>
          <w:w w:val="98"/>
          <w:sz w:val="32"/>
          <w:szCs w:val="32"/>
          <w:lang w:val="en-US" w:eastAsia="zh-CN"/>
        </w:rPr>
        <w:t>17</w:t>
      </w:r>
      <w:r>
        <w:rPr>
          <w:rFonts w:hint="eastAsia" w:ascii="楷体_GB2312" w:eastAsia="楷体_GB2312"/>
          <w:w w:val="98"/>
          <w:sz w:val="32"/>
          <w:szCs w:val="32"/>
        </w:rPr>
        <w:t>日</w:t>
      </w:r>
    </w:p>
    <w:p>
      <w:pPr>
        <w:widowControl w:val="0"/>
        <w:wordWrap/>
        <w:adjustRightInd/>
        <w:snapToGrid/>
        <w:spacing w:line="600" w:lineRule="exact"/>
        <w:ind w:left="0" w:leftChars="0" w:right="0" w:firstLine="0" w:firstLineChars="0"/>
        <w:textAlignment w:val="auto"/>
        <w:outlineLvl w:val="9"/>
        <w:rPr>
          <w:rFonts w:hint="eastAsia" w:ascii="宋体" w:hAnsi="宋体"/>
          <w:b/>
          <w:bCs/>
          <w:sz w:val="44"/>
        </w:rPr>
      </w:pPr>
      <w:r>
        <w:rPr>
          <w:rFonts w:ascii="楷体_GB2312" w:hAnsi="Times New Roman" w:eastAsia="楷体_GB2312" w:cs="Times New Roman"/>
          <w:kern w:val="2"/>
          <w:sz w:val="32"/>
          <w:szCs w:val="32"/>
          <w:lang w:val="en-US" w:eastAsia="zh-CN" w:bidi="ar-SA"/>
        </w:rPr>
        <w:pict>
          <v:line id="Line 2" o:spid="_x0000_s1026" style="position:absolute;left:0;margin-left:-9pt;margin-top:0pt;height:0.05pt;width:429.7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rPr>
        <w:t>市市监局“三举措”加强河豚鱼监</w:t>
      </w:r>
      <w:r>
        <w:rPr>
          <w:rFonts w:hint="eastAsia" w:ascii="方正小标宋简体" w:hAnsi="方正小标宋简体" w:eastAsia="方正小标宋简体" w:cs="方正小标宋简体"/>
          <w:b w:val="0"/>
          <w:bCs w:val="0"/>
          <w:sz w:val="44"/>
          <w:lang w:eastAsia="zh-CN"/>
        </w:rPr>
        <w:t>管</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lang w:val="en-US" w:eastAsia="zh-CN"/>
        </w:rPr>
      </w:pP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是河豚鱼产卵季节，毒性最强，也是河豚中毒事件的高发期。为切实保障广大人民群众的饮食健康和生命安全，我局及时下发了《关于进一步加强河豚鱼监督管理的通知》，全市市场监管部门开展了河豚鱼专项检查行动，严查违规售卖加工河豚鱼行为，防止河豚鱼流入食品经营环节。</w:t>
      </w:r>
    </w:p>
    <w:p>
      <w:pPr>
        <w:widowControl w:val="0"/>
        <w:wordWrap/>
        <w:adjustRightInd/>
        <w:snapToGrid/>
        <w:spacing w:line="50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一、加强</w:t>
      </w:r>
      <w:r>
        <w:rPr>
          <w:rFonts w:hint="eastAsia" w:ascii="仿宋_GB2312" w:hAnsi="仿宋_GB2312" w:eastAsia="仿宋_GB2312" w:cs="仿宋_GB2312"/>
          <w:b/>
          <w:sz w:val="32"/>
          <w:szCs w:val="32"/>
        </w:rPr>
        <w:t>组织开展河豚鱼排查工作，确保不流入市场、不上餐桌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我市各级市场监管部门分别对市城区永昌市场、掇鸟街水（海）产品干货销售经营户、陆河县新城市场等农贸市场、水产品批发市场及餐饮服务单位等食品经营单位进行重点监督检查，督促食品经营单位落实食品安全主体责任，以对公众生命健康高度负责的态度，自觉做到不销售、不购买、不捕捞和加工制作河豚鱼。检查过程中经营者均表示河豚鱼属国家禁止销售产品，在经营中会认真执行相关规定。以前有个别商户存在私底下偷卖现象，随着监管部门的广泛宣传和严厉打击，以及人民群众食品安全意识的提高，市面上已罕见有河豚鱼的销售。在此次专项检查中未发现农贸市场或餐饮服务单位经营和销售河豚鱼行为。截至</w:t>
      </w:r>
      <w:r>
        <w:rPr>
          <w:rFonts w:hint="eastAsia" w:ascii="仿宋_GB2312" w:hAnsi="仿宋_GB2312" w:eastAsia="仿宋_GB2312" w:cs="仿宋_GB2312"/>
          <w:sz w:val="32"/>
          <w:szCs w:val="32"/>
          <w:lang w:val="en-US" w:eastAsia="zh-CN"/>
        </w:rPr>
        <w:t>5月15日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次行动全市共出动200多人次，检查市场30多个次，</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餐饮服务单位156家次。</w:t>
      </w:r>
    </w:p>
    <w:p>
      <w:pPr>
        <w:widowControl w:val="0"/>
        <w:wordWrap/>
        <w:adjustRightInd/>
        <w:snapToGrid/>
        <w:spacing w:line="500" w:lineRule="exac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二、加强普及预防河豚鱼中毒知识，确保“吃河豚”中毒知识深入民心。</w:t>
      </w:r>
      <w:r>
        <w:rPr>
          <w:rFonts w:hint="eastAsia" w:ascii="仿宋_GB2312" w:hAnsi="仿宋_GB2312" w:eastAsia="仿宋_GB2312" w:cs="仿宋_GB2312"/>
          <w:sz w:val="32"/>
          <w:szCs w:val="32"/>
        </w:rPr>
        <w:t>各级市场监管部门利用微信、网站等各种新闻媒介发布消费警示，向广大消费者宣传食用河豚鱼的危险性和普及预防河豚鱼中毒等科学知识，消除“吃河豚”的侥幸心理。引导群众养成科学的饮食习惯，提高自我防范意识，防止误食有毒水产品中毒事件的发生。同时，加强《中华人民共和国食品安全法》</w:t>
      </w:r>
      <w:r>
        <w:rPr>
          <w:rFonts w:hint="eastAsia" w:ascii="仿宋_GB2312" w:hAnsi="仿宋_GB2312" w:eastAsia="仿宋_GB2312" w:cs="仿宋_GB2312"/>
          <w:sz w:val="32"/>
          <w:szCs w:val="32"/>
          <w:lang w:eastAsia="zh-CN"/>
        </w:rPr>
        <w:t>中有关</w:t>
      </w:r>
      <w:r>
        <w:rPr>
          <w:rFonts w:hint="eastAsia" w:ascii="仿宋_GB2312" w:hAnsi="仿宋_GB2312" w:eastAsia="仿宋_GB2312" w:cs="仿宋_GB2312"/>
          <w:sz w:val="32"/>
          <w:szCs w:val="32"/>
        </w:rPr>
        <w:t>“禁止经营不符合食品安全标准的食品”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禁止食品经营者经营和销售河豚鱼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w:t>
      </w:r>
      <w:r>
        <w:rPr>
          <w:rFonts w:hint="eastAsia" w:ascii="仿宋_GB2312" w:hAnsi="仿宋_GB2312" w:eastAsia="仿宋_GB2312" w:cs="仿宋_GB2312"/>
          <w:sz w:val="32"/>
          <w:szCs w:val="32"/>
          <w:lang w:eastAsia="zh-CN"/>
        </w:rPr>
        <w:t>条文</w:t>
      </w:r>
      <w:r>
        <w:rPr>
          <w:rFonts w:hint="eastAsia" w:ascii="仿宋_GB2312" w:hAnsi="仿宋_GB2312" w:eastAsia="仿宋_GB2312" w:cs="仿宋_GB2312"/>
          <w:sz w:val="32"/>
          <w:szCs w:val="32"/>
        </w:rPr>
        <w:t>的宣传教育，鼓励群众</w:t>
      </w:r>
      <w:r>
        <w:rPr>
          <w:rFonts w:hint="eastAsia" w:ascii="仿宋_GB2312" w:hAnsi="仿宋_GB2312" w:eastAsia="仿宋_GB2312" w:cs="仿宋_GB2312"/>
          <w:sz w:val="32"/>
          <w:szCs w:val="32"/>
          <w:lang w:eastAsia="zh-CN"/>
        </w:rPr>
        <w:t>积极举报</w:t>
      </w:r>
      <w:r>
        <w:rPr>
          <w:rFonts w:hint="eastAsia" w:ascii="仿宋_GB2312" w:hAnsi="仿宋_GB2312" w:eastAsia="仿宋_GB2312" w:cs="仿宋_GB2312"/>
          <w:sz w:val="32"/>
          <w:szCs w:val="32"/>
        </w:rPr>
        <w:t>食品生产经营者销售、采购和加工制作河豚鱼的</w:t>
      </w:r>
      <w:r>
        <w:rPr>
          <w:rFonts w:hint="eastAsia" w:ascii="仿宋_GB2312" w:hAnsi="仿宋_GB2312" w:eastAsia="仿宋_GB2312" w:cs="仿宋_GB2312"/>
          <w:sz w:val="32"/>
          <w:szCs w:val="32"/>
          <w:lang w:eastAsia="zh-CN"/>
        </w:rPr>
        <w:t>违法行为。</w:t>
      </w:r>
    </w:p>
    <w:p>
      <w:pPr>
        <w:widowControl w:val="0"/>
        <w:wordWrap/>
        <w:adjustRightInd/>
        <w:snapToGrid/>
        <w:spacing w:line="500" w:lineRule="exac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三、加强舆情监测与应急处置，确保</w:t>
      </w:r>
      <w:r>
        <w:rPr>
          <w:rFonts w:hint="eastAsia" w:ascii="仿宋_GB2312" w:hAnsi="仿宋_GB2312" w:eastAsia="仿宋_GB2312" w:cs="仿宋_GB2312"/>
          <w:b/>
          <w:sz w:val="32"/>
          <w:szCs w:val="32"/>
        </w:rPr>
        <w:t>“有急能应，无急可应”</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时刻关注我市主流网站和新闻报道等有关信息，掌握本辖区相关动态，如有群众投诉举报、媒体报道等相关线索和信息及时处置，做好舆情引导工作。同时，认真做好食物中毒事故的应急处置准备工作，一旦发生河豚鱼食物中毒时，将损失和影响降到最低，做到“有急能应，无急可应”。</w:t>
      </w:r>
    </w:p>
    <w:p>
      <w:pPr>
        <w:pStyle w:val="8"/>
        <w:widowControl w:val="0"/>
        <w:wordWrap/>
        <w:adjustRightInd/>
        <w:snapToGrid/>
        <w:spacing w:line="500" w:lineRule="exact"/>
        <w:ind w:right="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500" w:lineRule="exact"/>
        <w:ind w:right="0"/>
        <w:jc w:val="both"/>
        <w:textAlignment w:val="auto"/>
        <w:outlineLvl w:val="9"/>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bookmarkStart w:id="0" w:name="_GoBack"/>
      <w:bookmarkEnd w:id="0"/>
    </w:p>
    <w:p>
      <w:pPr>
        <w:pStyle w:val="8"/>
        <w:ind w:left="0" w:leftChars="0" w:firstLine="0" w:firstLineChars="0"/>
      </w:pPr>
    </w:p>
    <w:p>
      <w:pPr>
        <w:rPr>
          <w:rFonts w:ascii="仿宋_GB2312" w:hAnsi="仿宋_GB2312" w:eastAsia="仿宋_GB2312" w:cs="仿宋_GB2312"/>
          <w:sz w:val="32"/>
          <w:szCs w:val="32"/>
        </w:rPr>
      </w:pPr>
    </w:p>
    <w:p/>
    <w:p/>
    <w:p>
      <w:pPr>
        <w:pStyle w:val="8"/>
      </w:pPr>
    </w:p>
    <w:p>
      <w:pPr>
        <w:spacing w:line="440" w:lineRule="exact"/>
        <w:rPr>
          <w:rFonts w:hint="default" w:ascii="楷体_GB2312" w:eastAsia="楷体_GB2312"/>
          <w:sz w:val="32"/>
          <w:szCs w:val="32"/>
          <w:lang w:val="en-US" w:eastAsia="zh-CN"/>
        </w:rPr>
      </w:pPr>
      <w:r>
        <w:rPr>
          <w:rFonts w:ascii="Times New Roman" w:hAnsi="Times New Roman" w:eastAsia="宋体" w:cs="Times New Roman"/>
          <w:kern w:val="2"/>
          <w:sz w:val="21"/>
          <w:szCs w:val="24"/>
          <w:lang w:val="en-US" w:eastAsia="zh-CN" w:bidi="ar-SA"/>
        </w:rPr>
        <w:pict>
          <v:line id="Line 3" o:spid="_x0000_s1027" style="position:absolute;left:0;margin-left:-9pt;margin-top:0pt;height:0.05pt;width:429.7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楷体_GB2312" w:eastAsia="楷体_GB2312"/>
          <w:sz w:val="32"/>
          <w:szCs w:val="32"/>
        </w:rPr>
        <w:t>报送范围：市委办信息科 市政府信息科</w:t>
      </w:r>
      <w:r>
        <w:rPr>
          <w:rFonts w:hint="eastAsia" w:ascii="楷体_GB2312" w:eastAsia="楷体_GB2312"/>
          <w:sz w:val="32"/>
          <w:szCs w:val="32"/>
          <w:lang w:val="en-US" w:eastAsia="zh-CN"/>
        </w:rPr>
        <w:t xml:space="preserve"> </w:t>
      </w:r>
    </w:p>
    <w:p>
      <w:pPr>
        <w:rPr>
          <w:rFonts w:ascii="楷体_GB2312" w:eastAsia="楷体_GB2312"/>
          <w:sz w:val="32"/>
          <w:szCs w:val="32"/>
        </w:rPr>
      </w:pPr>
      <w:r>
        <w:rPr>
          <w:rFonts w:ascii="Times New Roman" w:hAnsi="Times New Roman" w:eastAsia="宋体" w:cs="Times New Roman"/>
          <w:kern w:val="2"/>
          <w:sz w:val="21"/>
          <w:szCs w:val="24"/>
          <w:lang w:val="en-US" w:eastAsia="zh-CN" w:bidi="ar-SA"/>
        </w:rPr>
        <w:pict>
          <v:line id="Line 4" o:spid="_x0000_s1028" style="position:absolute;left:0;margin-left:-9pt;margin-top:0pt;height:0.05pt;width:429.7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楷体_GB2312" w:eastAsia="楷体_GB2312"/>
          <w:sz w:val="32"/>
          <w:szCs w:val="32"/>
        </w:rPr>
        <w:t>签发：</w:t>
      </w:r>
      <w:r>
        <w:rPr>
          <w:rFonts w:hint="eastAsia" w:ascii="楷体_GB2312" w:eastAsia="楷体_GB2312"/>
          <w:sz w:val="32"/>
          <w:szCs w:val="32"/>
          <w:lang w:eastAsia="zh-CN"/>
        </w:rPr>
        <w:t>唐海川</w:t>
      </w:r>
      <w:r>
        <w:rPr>
          <w:rFonts w:hint="eastAsia" w:ascii="楷体_GB2312" w:eastAsia="楷体_GB2312"/>
          <w:sz w:val="32"/>
          <w:szCs w:val="32"/>
        </w:rPr>
        <w:t xml:space="preserve">    联系人：</w:t>
      </w:r>
      <w:r>
        <w:rPr>
          <w:rFonts w:hint="eastAsia" w:ascii="楷体_GB2312" w:eastAsia="楷体_GB2312"/>
          <w:sz w:val="32"/>
          <w:szCs w:val="32"/>
          <w:lang w:eastAsia="zh-CN"/>
        </w:rPr>
        <w:t>刘晓静</w:t>
      </w:r>
      <w:r>
        <w:rPr>
          <w:rFonts w:hint="eastAsia" w:ascii="楷体_GB2312" w:eastAsia="楷体_GB2312"/>
          <w:sz w:val="32"/>
          <w:szCs w:val="32"/>
        </w:rPr>
        <w:t xml:space="preserve">    电话： 06603802001</w: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1217A"/>
    <w:rsid w:val="00172A27"/>
    <w:rsid w:val="003B77B6"/>
    <w:rsid w:val="02833B8F"/>
    <w:rsid w:val="036A5428"/>
    <w:rsid w:val="039A25EC"/>
    <w:rsid w:val="040A2DE9"/>
    <w:rsid w:val="04231AFC"/>
    <w:rsid w:val="05474A94"/>
    <w:rsid w:val="060B4BFE"/>
    <w:rsid w:val="0627471B"/>
    <w:rsid w:val="073F78A1"/>
    <w:rsid w:val="08D63AD3"/>
    <w:rsid w:val="092B06C7"/>
    <w:rsid w:val="0A4C5CE8"/>
    <w:rsid w:val="0C9F090A"/>
    <w:rsid w:val="0E673E7F"/>
    <w:rsid w:val="119148FA"/>
    <w:rsid w:val="129B0F9B"/>
    <w:rsid w:val="13486031"/>
    <w:rsid w:val="16DE5794"/>
    <w:rsid w:val="17097645"/>
    <w:rsid w:val="18404B0B"/>
    <w:rsid w:val="19295630"/>
    <w:rsid w:val="1B4008BA"/>
    <w:rsid w:val="1CA66439"/>
    <w:rsid w:val="1D3D63DC"/>
    <w:rsid w:val="1E704C22"/>
    <w:rsid w:val="1F3348B7"/>
    <w:rsid w:val="1F3441AE"/>
    <w:rsid w:val="208C2876"/>
    <w:rsid w:val="2248098B"/>
    <w:rsid w:val="232618C2"/>
    <w:rsid w:val="27376B4D"/>
    <w:rsid w:val="28AC5160"/>
    <w:rsid w:val="29117C6C"/>
    <w:rsid w:val="29196A3E"/>
    <w:rsid w:val="29BD6A51"/>
    <w:rsid w:val="29CA76AE"/>
    <w:rsid w:val="2A1C0EF1"/>
    <w:rsid w:val="2A7318A7"/>
    <w:rsid w:val="2DA01F40"/>
    <w:rsid w:val="2E387A4C"/>
    <w:rsid w:val="2E651CD2"/>
    <w:rsid w:val="2EF63742"/>
    <w:rsid w:val="2F972E09"/>
    <w:rsid w:val="32546FD5"/>
    <w:rsid w:val="3765398B"/>
    <w:rsid w:val="38170EF5"/>
    <w:rsid w:val="39F56B8C"/>
    <w:rsid w:val="3B3868DB"/>
    <w:rsid w:val="3BC10D1E"/>
    <w:rsid w:val="3D1A0520"/>
    <w:rsid w:val="4453290E"/>
    <w:rsid w:val="46693561"/>
    <w:rsid w:val="47670F67"/>
    <w:rsid w:val="48BC4F96"/>
    <w:rsid w:val="49766154"/>
    <w:rsid w:val="4A2822E3"/>
    <w:rsid w:val="4A555BD8"/>
    <w:rsid w:val="4C835B6F"/>
    <w:rsid w:val="4D2B7488"/>
    <w:rsid w:val="4EB143C6"/>
    <w:rsid w:val="4F2C7FD6"/>
    <w:rsid w:val="4F4D0858"/>
    <w:rsid w:val="4FA0528C"/>
    <w:rsid w:val="50E70202"/>
    <w:rsid w:val="514814AF"/>
    <w:rsid w:val="57846C32"/>
    <w:rsid w:val="58BD5E49"/>
    <w:rsid w:val="5DDA5FAB"/>
    <w:rsid w:val="5F772A7C"/>
    <w:rsid w:val="60E700CB"/>
    <w:rsid w:val="642F0AB6"/>
    <w:rsid w:val="663B47B7"/>
    <w:rsid w:val="666223BE"/>
    <w:rsid w:val="66F455BF"/>
    <w:rsid w:val="6938681C"/>
    <w:rsid w:val="6CF37801"/>
    <w:rsid w:val="706314A2"/>
    <w:rsid w:val="71692536"/>
    <w:rsid w:val="71A04ABC"/>
    <w:rsid w:val="72515AFC"/>
    <w:rsid w:val="728366D1"/>
    <w:rsid w:val="7425541D"/>
    <w:rsid w:val="76A70758"/>
    <w:rsid w:val="77D7651F"/>
    <w:rsid w:val="78020603"/>
    <w:rsid w:val="79DE21E2"/>
    <w:rsid w:val="7A4C49A0"/>
    <w:rsid w:val="7B5C2B4C"/>
    <w:rsid w:val="7BBD7131"/>
    <w:rsid w:val="7C2A3C2A"/>
    <w:rsid w:val="7C6C216B"/>
    <w:rsid w:val="7C8D5EC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b/>
      <w:kern w:val="44"/>
      <w:sz w:val="44"/>
    </w:rPr>
  </w:style>
  <w:style w:type="paragraph" w:styleId="3">
    <w:name w:val="heading 2"/>
    <w:basedOn w:val="1"/>
    <w:next w:val="1"/>
    <w:unhideWhenUsed/>
    <w:qFormat/>
    <w:uiPriority w:val="0"/>
    <w:pPr>
      <w:jc w:val="left"/>
      <w:outlineLvl w:val="1"/>
    </w:pPr>
    <w:rPr>
      <w:rFonts w:hint="eastAsia" w:ascii="宋体" w:hAnsi="宋体"/>
      <w:kern w:val="0"/>
      <w:sz w:val="24"/>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unhideWhenUsed/>
    <w:qFormat/>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jc w:val="left"/>
    </w:pPr>
    <w:rPr>
      <w:rFonts w:ascii="宋体" w:hAnsi="宋体" w:cs="宋体"/>
      <w:kern w:val="0"/>
      <w:sz w:val="24"/>
    </w:rPr>
  </w:style>
  <w:style w:type="paragraph" w:styleId="10">
    <w:name w:val="Title"/>
    <w:basedOn w:val="1"/>
    <w:next w:val="1"/>
    <w:qFormat/>
    <w:uiPriority w:val="10"/>
    <w:pPr>
      <w:spacing w:before="240" w:after="60"/>
      <w:jc w:val="center"/>
      <w:outlineLvl w:val="0"/>
    </w:pPr>
    <w:rPr>
      <w:rFonts w:ascii="Cambria" w:hAnsi="Cambria" w:cs="黑体"/>
      <w:b/>
      <w:bCs/>
      <w:sz w:val="32"/>
      <w:szCs w:val="32"/>
    </w:rPr>
  </w:style>
  <w:style w:type="character" w:styleId="12">
    <w:name w:val="page number"/>
    <w:basedOn w:val="11"/>
    <w:qFormat/>
    <w:uiPriority w:val="0"/>
    <w:rPr/>
  </w:style>
  <w:style w:type="paragraph" w:customStyle="1" w:styleId="14">
    <w:name w:val="Char"/>
    <w:basedOn w:val="1"/>
    <w:qFormat/>
    <w:uiPriority w:val="0"/>
    <w:pPr>
      <w:widowControl/>
      <w:spacing w:line="240" w:lineRule="exact"/>
      <w:jc w:val="left"/>
    </w:pPr>
  </w:style>
  <w:style w:type="paragraph" w:customStyle="1" w:styleId="15">
    <w:name w:val="p0"/>
    <w:basedOn w:val="1"/>
    <w:qFormat/>
    <w:uiPriority w:val="0"/>
    <w:pPr>
      <w:widowControl/>
      <w:spacing w:line="365" w:lineRule="atLeast"/>
      <w:ind w:left="1"/>
      <w:textAlignment w:val="bottom"/>
    </w:pPr>
    <w:rPr>
      <w:kern w:val="0"/>
      <w:sz w:val="20"/>
    </w:rPr>
  </w:style>
  <w:style w:type="paragraph" w:customStyle="1" w:styleId="1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textstyle"/>
    <w:basedOn w:val="1"/>
    <w:qFormat/>
    <w:uiPriority w:val="0"/>
    <w:pPr>
      <w:widowControl/>
      <w:spacing w:beforeAutospacing="1" w:afterAutospacing="1"/>
      <w:jc w:val="left"/>
    </w:pPr>
    <w:rPr>
      <w:rFonts w:ascii="宋体" w:hAnsi="宋体" w:cs="宋体"/>
      <w:kern w:val="0"/>
      <w:sz w:val="24"/>
    </w:rPr>
  </w:style>
  <w:style w:type="character" w:customStyle="1" w:styleId="19">
    <w:name w:val="t_tag"/>
    <w:basedOn w:val="11"/>
    <w:qFormat/>
    <w:uiPriority w:val="0"/>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SWDIY</Company>
  <Pages>4</Pages>
  <Words>1647</Words>
  <Characters>119</Characters>
  <Lines>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2012-11-09T03:30:00Z</dcterms:created>
  <dc:creator>李顺利</dc:creator>
  <cp:lastModifiedBy>刘晓静</cp:lastModifiedBy>
  <dcterms:modified xsi:type="dcterms:W3CDTF">2019-05-17T08:58:11Z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